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b w:val="0"/>
          <w:kern w:val="2"/>
          <w:sz w:val="44"/>
          <w:szCs w:val="44"/>
          <w:lang w:val="en-US" w:eastAsia="zh-CN" w:bidi="ar-SA"/>
        </w:rPr>
        <w:t>关于变更“天台国有房产拍卖（第二十三期)”地址的补充公告​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委托方要求，“天台国有房产拍卖（第二十三期）”（项目编号：台交所挂〔2022〕32号）拍卖会地址变更为天台县福溪北路45号（天台县国有资产事务中心）一楼会议室。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特此通知！</w:t>
      </w:r>
    </w:p>
    <w:p>
      <w:pPr>
        <w:ind w:firstLine="672" w:firstLineChars="200"/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台州市产权交易所有限公司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2022年7月20日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579C"/>
    <w:rsid w:val="13B67D72"/>
    <w:rsid w:val="19AF6B04"/>
    <w:rsid w:val="20880003"/>
    <w:rsid w:val="29D92194"/>
    <w:rsid w:val="2E0D2823"/>
    <w:rsid w:val="32BB4836"/>
    <w:rsid w:val="32F37484"/>
    <w:rsid w:val="3C3C439B"/>
    <w:rsid w:val="3C626D05"/>
    <w:rsid w:val="3CAC22D0"/>
    <w:rsid w:val="43A92302"/>
    <w:rsid w:val="460529AC"/>
    <w:rsid w:val="572A243A"/>
    <w:rsid w:val="60756FCD"/>
    <w:rsid w:val="6E293CC5"/>
    <w:rsid w:val="732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</dc:creator>
  <cp:lastModifiedBy>多年以后</cp:lastModifiedBy>
  <cp:lastPrinted>2021-12-09T06:08:00Z</cp:lastPrinted>
  <dcterms:modified xsi:type="dcterms:W3CDTF">2022-07-20T09:00:48Z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2B8BA09169C6489B85A9E47C5608A09C</vt:lpwstr>
  </property>
</Properties>
</file>